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2A" w:rsidRPr="00260D8D" w:rsidRDefault="00977D2A" w:rsidP="003A6B0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0D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Вырос срок, в течение которого оштрафуют за грубое нарушение бухучета. </w:t>
      </w:r>
    </w:p>
    <w:p w:rsidR="00977D2A" w:rsidRPr="00260D8D" w:rsidRDefault="00977D2A" w:rsidP="003A6B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B7F" w:rsidRPr="00260D8D" w:rsidRDefault="00977D2A" w:rsidP="003A6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0D8D">
        <w:rPr>
          <w:rFonts w:ascii="Times New Roman" w:hAnsi="Times New Roman" w:cs="Times New Roman"/>
          <w:sz w:val="24"/>
          <w:szCs w:val="24"/>
        </w:rPr>
        <w:t xml:space="preserve">Срок привлечения к ответственности за нарушения в области бухучета вырос. </w:t>
      </w:r>
      <w:r w:rsidRPr="00260D8D">
        <w:rPr>
          <w:rFonts w:ascii="Times New Roman" w:hAnsi="Times New Roman" w:cs="Times New Roman"/>
          <w:sz w:val="24"/>
          <w:szCs w:val="24"/>
          <w:lang w:eastAsia="ru-RU"/>
        </w:rPr>
        <w:t>Статью 4.5 КоАП РФ поправили Федеральным законом от 30 марта 2016 г. № 77-ФЗ</w:t>
      </w:r>
      <w:r w:rsidRPr="00260D8D">
        <w:rPr>
          <w:rFonts w:ascii="Times New Roman" w:hAnsi="Times New Roman" w:cs="Times New Roman"/>
          <w:sz w:val="24"/>
          <w:szCs w:val="24"/>
        </w:rPr>
        <w:t>.</w:t>
      </w:r>
    </w:p>
    <w:p w:rsidR="00F70795" w:rsidRPr="00260D8D" w:rsidRDefault="00F70795" w:rsidP="003A6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60D8D">
        <w:rPr>
          <w:rFonts w:ascii="Times New Roman" w:hAnsi="Times New Roman" w:cs="Times New Roman"/>
          <w:sz w:val="24"/>
          <w:szCs w:val="24"/>
        </w:rPr>
        <w:t>Штраф могут назначить отдельно за каждую ошибку. Нашли проверяющие три разные грубые ошибки, значит, грозит три штрафа.</w:t>
      </w:r>
    </w:p>
    <w:p w:rsidR="00007B7F" w:rsidRPr="00260D8D" w:rsidRDefault="00007B7F" w:rsidP="003A6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52BB" w:rsidRPr="00260D8D" w:rsidRDefault="00977D2A" w:rsidP="003A6B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D8D">
        <w:rPr>
          <w:rFonts w:ascii="Times New Roman" w:hAnsi="Times New Roman" w:cs="Times New Roman"/>
          <w:sz w:val="24"/>
          <w:szCs w:val="24"/>
        </w:rPr>
        <w:t xml:space="preserve">Сейчас к таким нарушениям применяют срок </w:t>
      </w:r>
      <w:r w:rsidRPr="00260D8D">
        <w:rPr>
          <w:rFonts w:ascii="Times New Roman" w:hAnsi="Times New Roman" w:cs="Times New Roman"/>
          <w:sz w:val="24"/>
          <w:szCs w:val="24"/>
          <w:lang w:eastAsia="ru-RU"/>
        </w:rPr>
        <w:t>3 месяца</w:t>
      </w:r>
      <w:r w:rsidRPr="00260D8D">
        <w:rPr>
          <w:rFonts w:ascii="Times New Roman" w:hAnsi="Times New Roman" w:cs="Times New Roman"/>
          <w:sz w:val="24"/>
          <w:szCs w:val="24"/>
        </w:rPr>
        <w:t xml:space="preserve"> со дня, когда нарушение допущено. Закон устанавливает отдельный срок за ошибки в бухучете. И составлять он будет уже два года.</w:t>
      </w:r>
      <w:r w:rsidR="00007B7F" w:rsidRPr="00260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795" w:rsidRPr="00260D8D" w:rsidRDefault="00F70795" w:rsidP="003A6B0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0D8D">
        <w:rPr>
          <w:rFonts w:ascii="Times New Roman" w:hAnsi="Times New Roman" w:cs="Times New Roman"/>
          <w:sz w:val="24"/>
          <w:szCs w:val="24"/>
        </w:rPr>
        <w:t xml:space="preserve">Закон вступает в силу с 10 апреля, спустя 10 дней после публикации. Повышенный штраф выпишут только за нарушения, совершенные с этой даты </w:t>
      </w:r>
      <w:r w:rsidR="00260D8D" w:rsidRPr="00260D8D">
        <w:rPr>
          <w:rFonts w:ascii="Times New Roman" w:hAnsi="Times New Roman" w:cs="Times New Roman"/>
          <w:sz w:val="24"/>
          <w:szCs w:val="24"/>
        </w:rPr>
        <w:t>(ч. 2 ст.1.7 КоАП РФ)</w:t>
      </w:r>
      <w:r w:rsidRPr="00260D8D">
        <w:rPr>
          <w:rFonts w:ascii="Times New Roman" w:hAnsi="Times New Roman" w:cs="Times New Roman"/>
          <w:sz w:val="24"/>
          <w:szCs w:val="24"/>
        </w:rPr>
        <w:t xml:space="preserve">. То же самое с новым сроком давности. К примеру, в мае </w:t>
      </w:r>
      <w:proofErr w:type="gramStart"/>
      <w:r w:rsidRPr="00260D8D">
        <w:rPr>
          <w:rFonts w:ascii="Times New Roman" w:hAnsi="Times New Roman" w:cs="Times New Roman"/>
          <w:sz w:val="24"/>
          <w:szCs w:val="24"/>
        </w:rPr>
        <w:t>проверяющие</w:t>
      </w:r>
      <w:proofErr w:type="gramEnd"/>
      <w:r w:rsidRPr="00260D8D">
        <w:rPr>
          <w:rFonts w:ascii="Times New Roman" w:hAnsi="Times New Roman" w:cs="Times New Roman"/>
          <w:sz w:val="24"/>
          <w:szCs w:val="24"/>
        </w:rPr>
        <w:t xml:space="preserve"> нашли нарушение, которое относится к 2015 году. Они уже не смогут оштрафовать директора или главбуха. Ведь три месяца уже истекло.</w:t>
      </w:r>
    </w:p>
    <w:p w:rsidR="00977D2A" w:rsidRPr="00260D8D" w:rsidRDefault="00977D2A" w:rsidP="003A6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D0BFF" w:rsidRPr="00260D8D" w:rsidRDefault="00FD0BFF" w:rsidP="003A6B0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0D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Напомним, что законодатели ужесточили ответственность за ошибки. А также расширили список грубых нарушений.</w:t>
      </w:r>
    </w:p>
    <w:p w:rsidR="00F70795" w:rsidRPr="00260D8D" w:rsidRDefault="00F70795" w:rsidP="003A6B0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0D8D">
        <w:rPr>
          <w:rFonts w:ascii="Times New Roman" w:hAnsi="Times New Roman" w:cs="Times New Roman"/>
          <w:sz w:val="24"/>
          <w:szCs w:val="24"/>
        </w:rPr>
        <w:t>Новый штраф составляет 5000–10 000 руб. вместо прежних 2000–3000 руб. Появилось также наказание за повторное нарушение в течение календарного года. Это штраф от 10 000 до 20 000 руб. или дисквалификация на срок от одного года до двух лет.</w:t>
      </w:r>
    </w:p>
    <w:p w:rsidR="00F70795" w:rsidRPr="00260D8D" w:rsidRDefault="00F70795" w:rsidP="00F70795">
      <w:pPr>
        <w:shd w:val="clear" w:color="auto" w:fill="FFFFFF"/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 какие ошибки в бухучете возможен штраф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4"/>
        <w:gridCol w:w="3701"/>
      </w:tblGrid>
      <w:tr w:rsidR="00F70795" w:rsidRPr="00260D8D" w:rsidTr="00423F1E">
        <w:trPr>
          <w:tblHeader/>
          <w:tblCellSpacing w:w="15" w:type="dxa"/>
        </w:trPr>
        <w:tc>
          <w:tcPr>
            <w:tcW w:w="3050" w:type="pct"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10 апреля</w:t>
            </w:r>
          </w:p>
        </w:tc>
        <w:tc>
          <w:tcPr>
            <w:tcW w:w="0" w:type="auto"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 10 апреля</w:t>
            </w:r>
          </w:p>
        </w:tc>
      </w:tr>
      <w:tr w:rsidR="00F70795" w:rsidRPr="00260D8D" w:rsidTr="00423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Искажены данные бухучета, что привело к занижению налогов на 10 процентов или больше.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Искажены данные бухучета, что привело к занижению налогов на 10 п</w:t>
            </w:r>
            <w:bookmarkStart w:id="0" w:name="_GoBack"/>
            <w:bookmarkEnd w:id="0"/>
            <w:r w:rsidRPr="0026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роцентов</w:t>
            </w:r>
            <w:r w:rsidRPr="0026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больше.</w:t>
            </w:r>
            <w:r w:rsidRPr="0026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Искажены статьи или строки в форме бухгалтерской отчетности на 10 процентов</w:t>
            </w:r>
            <w:r w:rsidRPr="0026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больше.</w:t>
            </w:r>
          </w:p>
        </w:tc>
      </w:tr>
      <w:tr w:rsidR="00F70795" w:rsidRPr="00260D8D" w:rsidTr="00423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Искажен любой денежный показатель бухгалтерской отчетности на 10 процентов или больше.</w:t>
            </w:r>
          </w:p>
        </w:tc>
        <w:tc>
          <w:tcPr>
            <w:tcW w:w="0" w:type="auto"/>
            <w:vMerge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795" w:rsidRPr="00260D8D" w:rsidTr="00423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 регистрах отражены не имевшие места факты хозяйственной жизни, мнимые или притворные объекты.</w:t>
            </w:r>
          </w:p>
        </w:tc>
        <w:tc>
          <w:tcPr>
            <w:tcW w:w="0" w:type="auto"/>
            <w:vMerge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795" w:rsidRPr="00260D8D" w:rsidTr="00423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 регистрах отражены не все данные бухучета.</w:t>
            </w:r>
          </w:p>
        </w:tc>
        <w:tc>
          <w:tcPr>
            <w:tcW w:w="0" w:type="auto"/>
            <w:vMerge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795" w:rsidRPr="00260D8D" w:rsidTr="00423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Отчетность составлена не на основе регистров бухучета.</w:t>
            </w:r>
          </w:p>
        </w:tc>
        <w:tc>
          <w:tcPr>
            <w:tcW w:w="0" w:type="auto"/>
            <w:vMerge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795" w:rsidRPr="00260D8D" w:rsidTr="00423F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Отсутствуют первичка, регистры бухучета, отчетность, аудиторское заключение.</w:t>
            </w:r>
          </w:p>
        </w:tc>
        <w:tc>
          <w:tcPr>
            <w:tcW w:w="0" w:type="auto"/>
            <w:vMerge/>
            <w:vAlign w:val="center"/>
            <w:hideMark/>
          </w:tcPr>
          <w:p w:rsidR="00F70795" w:rsidRPr="00260D8D" w:rsidRDefault="00F70795" w:rsidP="00F7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795" w:rsidRPr="00260D8D" w:rsidRDefault="00F70795" w:rsidP="003A6B0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70795" w:rsidRPr="00260D8D" w:rsidRDefault="00F70795" w:rsidP="003A6B0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70795" w:rsidRPr="003A6B0E" w:rsidRDefault="00F70795" w:rsidP="003A6B0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E0269" w:rsidRPr="003A6B0E" w:rsidRDefault="00FD0BFF" w:rsidP="003A6B0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6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3A6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8E0269" w:rsidRPr="003A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25"/>
    <w:rsid w:val="00007B7F"/>
    <w:rsid w:val="001B4FC6"/>
    <w:rsid w:val="00260D8D"/>
    <w:rsid w:val="003473DD"/>
    <w:rsid w:val="003A6B0E"/>
    <w:rsid w:val="00423F1E"/>
    <w:rsid w:val="005D52BB"/>
    <w:rsid w:val="00692125"/>
    <w:rsid w:val="008E0269"/>
    <w:rsid w:val="00977D2A"/>
    <w:rsid w:val="00EA6F10"/>
    <w:rsid w:val="00F31CF7"/>
    <w:rsid w:val="00F70795"/>
    <w:rsid w:val="00F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F7079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BFF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FD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7D2A"/>
    <w:pPr>
      <w:spacing w:after="0" w:line="240" w:lineRule="auto"/>
    </w:pPr>
  </w:style>
  <w:style w:type="paragraph" w:customStyle="1" w:styleId="jscommentslistenhover">
    <w:name w:val="js_comments_listenhover"/>
    <w:basedOn w:val="a"/>
    <w:rsid w:val="00F7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1">
    <w:name w:val="comment-right-informer-wr1"/>
    <w:basedOn w:val="a0"/>
    <w:rsid w:val="00F70795"/>
    <w:rPr>
      <w:rFonts w:ascii="Arial" w:hAnsi="Arial" w:cs="Arial" w:hint="default"/>
      <w:vanish w:val="0"/>
      <w:webHidden w:val="0"/>
      <w:color w:val="6F6F6F"/>
      <w:sz w:val="17"/>
      <w:szCs w:val="17"/>
      <w:bdr w:val="single" w:sz="6" w:space="2" w:color="E1E1E1" w:frame="1"/>
      <w:shd w:val="clear" w:color="auto" w:fill="FFFFFF"/>
      <w:specVanish w:val="0"/>
    </w:rPr>
  </w:style>
  <w:style w:type="character" w:customStyle="1" w:styleId="60">
    <w:name w:val="Заголовок 6 Знак"/>
    <w:basedOn w:val="a0"/>
    <w:link w:val="6"/>
    <w:uiPriority w:val="9"/>
    <w:rsid w:val="00F7079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FollowedHyperlink"/>
    <w:basedOn w:val="a0"/>
    <w:uiPriority w:val="99"/>
    <w:semiHidden/>
    <w:unhideWhenUsed/>
    <w:rsid w:val="00260D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F7079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BFF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FD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7D2A"/>
    <w:pPr>
      <w:spacing w:after="0" w:line="240" w:lineRule="auto"/>
    </w:pPr>
  </w:style>
  <w:style w:type="paragraph" w:customStyle="1" w:styleId="jscommentslistenhover">
    <w:name w:val="js_comments_listenhover"/>
    <w:basedOn w:val="a"/>
    <w:rsid w:val="00F7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1">
    <w:name w:val="comment-right-informer-wr1"/>
    <w:basedOn w:val="a0"/>
    <w:rsid w:val="00F70795"/>
    <w:rPr>
      <w:rFonts w:ascii="Arial" w:hAnsi="Arial" w:cs="Arial" w:hint="default"/>
      <w:vanish w:val="0"/>
      <w:webHidden w:val="0"/>
      <w:color w:val="6F6F6F"/>
      <w:sz w:val="17"/>
      <w:szCs w:val="17"/>
      <w:bdr w:val="single" w:sz="6" w:space="2" w:color="E1E1E1" w:frame="1"/>
      <w:shd w:val="clear" w:color="auto" w:fill="FFFFFF"/>
      <w:specVanish w:val="0"/>
    </w:rPr>
  </w:style>
  <w:style w:type="character" w:customStyle="1" w:styleId="60">
    <w:name w:val="Заголовок 6 Знак"/>
    <w:basedOn w:val="a0"/>
    <w:link w:val="6"/>
    <w:uiPriority w:val="9"/>
    <w:rsid w:val="00F7079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FollowedHyperlink"/>
    <w:basedOn w:val="a0"/>
    <w:uiPriority w:val="99"/>
    <w:semiHidden/>
    <w:unhideWhenUsed/>
    <w:rsid w:val="00260D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5824">
          <w:marLeft w:val="315"/>
          <w:marRight w:val="1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7029">
              <w:marLeft w:val="-615"/>
              <w:marRight w:val="-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5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7706">
                                          <w:marLeft w:val="-49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16" w:color="D7D7D9"/>
                                          </w:divBdr>
                                          <w:divsChild>
                                            <w:div w:id="4684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8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0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91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59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251623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3503">
          <w:marLeft w:val="315"/>
          <w:marRight w:val="11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9207">
              <w:marLeft w:val="-615"/>
              <w:marRight w:val="-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2016-04-07T18:03:00Z</dcterms:created>
  <dcterms:modified xsi:type="dcterms:W3CDTF">2016-04-11T06:22:00Z</dcterms:modified>
</cp:coreProperties>
</file>